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F779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Antwoine D. Washington</w:t>
      </w:r>
    </w:p>
    <w:p w14:paraId="2B66CE2D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Richmond Heights, OH 44143</w:t>
      </w:r>
    </w:p>
    <w:p w14:paraId="2200596F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(248) 431-7503</w:t>
      </w:r>
    </w:p>
    <w:p w14:paraId="0273BCF0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antwoinewashingtonart@gmail.com </w:t>
      </w:r>
    </w:p>
    <w:p w14:paraId="2D23ECD9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www.antwoinewashington.com</w:t>
      </w:r>
    </w:p>
    <w:p w14:paraId="56421A5F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rStyle w:val="Strong"/>
          <w:color w:val="000000"/>
        </w:rPr>
        <w:t>Education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br/>
      </w:r>
      <w:r>
        <w:rPr>
          <w:color w:val="000000"/>
        </w:rPr>
        <w:t>2007 Bachelor of Fine Arts</w:t>
      </w:r>
    </w:p>
    <w:p w14:paraId="40FAA1AD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Southern University A&amp;M College, Baton Rouge, LA</w:t>
      </w:r>
    </w:p>
    <w:p w14:paraId="6A194AA7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2004 Associate of Arts</w:t>
      </w:r>
    </w:p>
    <w:p w14:paraId="6751DC94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San Diego Mesa Community College, San Diego, CA</w:t>
      </w:r>
    </w:p>
    <w:p w14:paraId="4A8819E5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r>
        <w:rPr>
          <w:rStyle w:val="Strong"/>
          <w:color w:val="000000"/>
        </w:rPr>
        <w:t>Selected Exhibitions</w:t>
      </w:r>
    </w:p>
    <w:p w14:paraId="625630E5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2021 </w:t>
      </w:r>
      <w:r>
        <w:rPr>
          <w:rStyle w:val="Emphasis"/>
          <w:color w:val="000000"/>
        </w:rPr>
        <w:t>Continuum</w:t>
      </w:r>
      <w:r>
        <w:rPr>
          <w:color w:val="000000"/>
        </w:rPr>
        <w:t>, Akron Art Museum, Akron, OH</w:t>
      </w:r>
    </w:p>
    <w:p w14:paraId="1F9E9EB4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2021    </w:t>
      </w:r>
      <w:r>
        <w:rPr>
          <w:rStyle w:val="Emphasis"/>
          <w:color w:val="000000"/>
        </w:rPr>
        <w:t>New Histories, New Futures</w:t>
      </w:r>
      <w:r>
        <w:rPr>
          <w:color w:val="000000"/>
        </w:rPr>
        <w:t>, Cleveland Museum of Art, Cleveland, OH</w:t>
      </w:r>
    </w:p>
    <w:p w14:paraId="233B2D3E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rStyle w:val="Emphasis"/>
          <w:color w:val="000000"/>
        </w:rPr>
        <w:t>Imagine Otherwise</w:t>
      </w:r>
      <w:r>
        <w:rPr>
          <w:color w:val="000000"/>
        </w:rPr>
        <w:t>, Museum of Contemporary Art Cleveland, Cleveland, OH</w:t>
      </w:r>
    </w:p>
    <w:p w14:paraId="304372CD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2020    </w:t>
      </w:r>
      <w:r>
        <w:rPr>
          <w:rStyle w:val="Emphasis"/>
          <w:color w:val="000000"/>
        </w:rPr>
        <w:t>Seasons Pass Members Feature</w:t>
      </w:r>
      <w:r>
        <w:rPr>
          <w:color w:val="000000"/>
        </w:rPr>
        <w:t>, SPACES, Cleveland, OH</w:t>
      </w:r>
    </w:p>
    <w:p w14:paraId="2697DCB2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         </w:t>
      </w:r>
      <w:r>
        <w:rPr>
          <w:rStyle w:val="Emphasis"/>
          <w:color w:val="000000"/>
        </w:rPr>
        <w:t>Art Made in the Shutdown</w:t>
      </w:r>
      <w:r>
        <w:rPr>
          <w:color w:val="000000"/>
        </w:rPr>
        <w:t>, Yards Projects, Cleveland, OH</w:t>
      </w:r>
    </w:p>
    <w:p w14:paraId="2AFA5150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2019    </w:t>
      </w:r>
      <w:proofErr w:type="spellStart"/>
      <w:r>
        <w:rPr>
          <w:rStyle w:val="Emphasis"/>
          <w:color w:val="000000"/>
        </w:rPr>
        <w:t>SeenUnseen</w:t>
      </w:r>
      <w:proofErr w:type="spellEnd"/>
      <w:r>
        <w:rPr>
          <w:color w:val="000000"/>
        </w:rPr>
        <w:t>, Artists Archives of the Western Reserve, Cleveland, OH</w:t>
      </w:r>
    </w:p>
    <w:p w14:paraId="600E29D3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         </w:t>
      </w:r>
      <w:r>
        <w:rPr>
          <w:rStyle w:val="Emphasis"/>
          <w:color w:val="000000"/>
        </w:rPr>
        <w:t>Fabulism: Meta Fact &amp; Fiction</w:t>
      </w:r>
      <w:r>
        <w:rPr>
          <w:color w:val="000000"/>
        </w:rPr>
        <w:t>, Yards Projects, Cleveland, OH</w:t>
      </w:r>
    </w:p>
    <w:p w14:paraId="1A677399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rStyle w:val="Emphasis"/>
          <w:color w:val="000000"/>
        </w:rPr>
        <w:t>Gimme Shelter</w:t>
      </w:r>
      <w:r>
        <w:rPr>
          <w:color w:val="000000"/>
        </w:rPr>
        <w:t>, Cleveland Print Room, Cleveland, OH</w:t>
      </w:r>
    </w:p>
    <w:p w14:paraId="0DCA764C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2018 </w:t>
      </w:r>
      <w:r>
        <w:rPr>
          <w:rStyle w:val="Emphasis"/>
          <w:color w:val="000000"/>
        </w:rPr>
        <w:t>New Now</w:t>
      </w:r>
      <w:r>
        <w:rPr>
          <w:color w:val="000000"/>
        </w:rPr>
        <w:t>, Artist Archives of the Western Reserve, Cleveland, OH</w:t>
      </w:r>
    </w:p>
    <w:p w14:paraId="2B29008D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rStyle w:val="Strong"/>
          <w:color w:val="000000"/>
        </w:rPr>
        <w:t>Solo Exhibition</w:t>
      </w:r>
    </w:p>
    <w:p w14:paraId="5F06EAE0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2023 Come Home </w:t>
      </w:r>
      <w:proofErr w:type="gramStart"/>
      <w:r>
        <w:rPr>
          <w:color w:val="000000"/>
        </w:rPr>
        <w:t>With</w:t>
      </w:r>
      <w:proofErr w:type="gramEnd"/>
      <w:r>
        <w:rPr>
          <w:color w:val="000000"/>
        </w:rPr>
        <w:t xml:space="preserve"> Me, Gallery 2602, Cleveland Heights, OH</w:t>
      </w:r>
    </w:p>
    <w:p w14:paraId="276D826C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rStyle w:val="Strong"/>
          <w:color w:val="000000"/>
        </w:rPr>
        <w:t>Recent Awards</w:t>
      </w:r>
    </w:p>
    <w:p w14:paraId="2F31240E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>2022 FRONT Art Futures Fellowship, FRONT International, Cleveland Triennial for Contemporary Art, Cleveland, OH</w:t>
      </w:r>
    </w:p>
    <w:p w14:paraId="0B40F71E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2020 Ohio City Incorporated Arts &amp; Culture Award, The Satellite Fund, SPACES, Cleveland, OH</w:t>
      </w:r>
    </w:p>
    <w:p w14:paraId="5654FF0E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2019 Verge Fellowship, Art Prize, Cleveland Art Association, Cleveland, OH</w:t>
      </w:r>
    </w:p>
    <w:p w14:paraId="15C9AF07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2018 Honorable Mention, Valley Art Center 47th Annual Juried Art Exhibit, Chagrin Falls, OH</w:t>
      </w:r>
    </w:p>
    <w:p w14:paraId="754C6B71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People’s Choice Award Honorable Mention, </w:t>
      </w:r>
      <w:r>
        <w:rPr>
          <w:rStyle w:val="Emphasis"/>
          <w:color w:val="000000"/>
        </w:rPr>
        <w:t>New Now</w:t>
      </w:r>
      <w:r>
        <w:rPr>
          <w:color w:val="000000"/>
        </w:rPr>
        <w:t>, Artist Archives of the Western </w:t>
      </w:r>
    </w:p>
    <w:p w14:paraId="0FC2CE55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Reserve, Cleveland, OH</w:t>
      </w:r>
    </w:p>
    <w:p w14:paraId="3F724528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2007 Best in Show, </w:t>
      </w:r>
      <w:r>
        <w:rPr>
          <w:rStyle w:val="Emphasis"/>
          <w:color w:val="000000"/>
        </w:rPr>
        <w:t>Southern University A&amp;M College Student Exhibition</w:t>
      </w:r>
      <w:r>
        <w:rPr>
          <w:color w:val="000000"/>
        </w:rPr>
        <w:t>, Baton Rouge, LA </w:t>
      </w:r>
    </w:p>
    <w:p w14:paraId="1DD3E4CD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2005 Third Place, </w:t>
      </w:r>
      <w:r>
        <w:rPr>
          <w:rStyle w:val="Emphasis"/>
          <w:color w:val="000000"/>
        </w:rPr>
        <w:t>Southern University A&amp;M College Student Exhibition</w:t>
      </w:r>
      <w:r>
        <w:rPr>
          <w:color w:val="000000"/>
        </w:rPr>
        <w:t xml:space="preserve">, Baton Rouge, LA 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Strong"/>
          <w:color w:val="000000"/>
        </w:rPr>
        <w:t>Awards</w:t>
      </w:r>
    </w:p>
    <w:p w14:paraId="64FD5B12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2022 FRONT Art Futures Fellowship, FRONT International, Cleveland Triennial for Contemporary Art, Cleveland, OH</w:t>
      </w:r>
    </w:p>
    <w:p w14:paraId="669BB022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2020 Ohio City Incorporated Arts &amp; Culture Award, The Satellite Fund, SPACES, Cleveland, OH</w:t>
      </w:r>
    </w:p>
    <w:p w14:paraId="7DC0E615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2019 Verge Fellowship, Art Prize, Cleveland Art Association, Cleveland, OH</w:t>
      </w:r>
    </w:p>
    <w:p w14:paraId="6C47BCBF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2018 Honorable Mention, Valley Art Center 47th Annual Juried Art Exhibit, Chagrin Falls, OH</w:t>
      </w:r>
    </w:p>
    <w:p w14:paraId="1720D4AA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People’s Choice Award Honorable Mention, </w:t>
      </w:r>
      <w:r>
        <w:rPr>
          <w:rStyle w:val="Emphasis"/>
          <w:color w:val="000000"/>
        </w:rPr>
        <w:t>New Now</w:t>
      </w:r>
      <w:r>
        <w:rPr>
          <w:color w:val="000000"/>
        </w:rPr>
        <w:t>, Artist Archives of the Western </w:t>
      </w:r>
    </w:p>
    <w:p w14:paraId="618B392D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Reserve, Cleveland, OH</w:t>
      </w:r>
    </w:p>
    <w:p w14:paraId="351D4EC3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2007 Best in Show, </w:t>
      </w:r>
      <w:r>
        <w:rPr>
          <w:rStyle w:val="Emphasis"/>
          <w:color w:val="000000"/>
        </w:rPr>
        <w:t>Southern University A&amp;M College Student Exhibition</w:t>
      </w:r>
      <w:r>
        <w:rPr>
          <w:color w:val="000000"/>
        </w:rPr>
        <w:t>, Baton Rouge, LA </w:t>
      </w:r>
    </w:p>
    <w:p w14:paraId="40635965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2005 Third Place, </w:t>
      </w:r>
      <w:r>
        <w:rPr>
          <w:rStyle w:val="Emphasis"/>
          <w:color w:val="000000"/>
        </w:rPr>
        <w:t>Southern University A&amp;M College Student Exhibition</w:t>
      </w:r>
      <w:r>
        <w:rPr>
          <w:color w:val="000000"/>
        </w:rPr>
        <w:t xml:space="preserve">, Baton Rouge, LA </w:t>
      </w:r>
    </w:p>
    <w:p w14:paraId="3E694744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rStyle w:val="Strong"/>
          <w:color w:val="000000"/>
        </w:rPr>
        <w:t>Public Commissions</w:t>
      </w:r>
    </w:p>
    <w:p w14:paraId="67DFD1CB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2022 Jacquiline E. Gillon Mural, Black Environmental Leaders Association, Cleveland, OH</w:t>
      </w:r>
    </w:p>
    <w:p w14:paraId="10804DA3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2021 Cleveland Walls Mural Festival, Cleveland, OH</w:t>
      </w:r>
    </w:p>
    <w:p w14:paraId="252F277B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2021    Tamir Rice Foundation Art Supply Bins, SPACES, Cleveland, OH</w:t>
      </w:r>
    </w:p>
    <w:p w14:paraId="1D0A552E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2021 The Dexter Place Art Project, Ohio City Incorporated, Cleveland, OH</w:t>
      </w:r>
    </w:p>
    <w:p w14:paraId="307281BB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2020 The Fight for Racial Equity Banner, Ohio City Inc., Cleveland, OH</w:t>
      </w:r>
    </w:p>
    <w:p w14:paraId="33E7A95E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 xml:space="preserve">2020 Utility Box Wrap Project, </w:t>
      </w:r>
      <w:proofErr w:type="spellStart"/>
      <w:r>
        <w:rPr>
          <w:color w:val="000000"/>
        </w:rPr>
        <w:t>MidTown</w:t>
      </w:r>
      <w:proofErr w:type="spellEnd"/>
      <w:r>
        <w:rPr>
          <w:color w:val="000000"/>
        </w:rPr>
        <w:t>, Cleveland, OH</w:t>
      </w:r>
    </w:p>
    <w:p w14:paraId="59594B19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2019 Mural Art Café, Cleveland Public Square, Cleveland, OH </w:t>
      </w:r>
    </w:p>
    <w:p w14:paraId="51A2D0A7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rStyle w:val="Strong"/>
          <w:color w:val="000000"/>
        </w:rPr>
        <w:t>Collections</w:t>
      </w:r>
    </w:p>
    <w:p w14:paraId="6E2B76F3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Putnam Collection, Case Western Reserve University, Cleveland, OH</w:t>
      </w:r>
    </w:p>
    <w:p w14:paraId="147F31C8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Cincinnati Art Museum, Cincinnati, OH</w:t>
      </w:r>
    </w:p>
    <w:p w14:paraId="6EA56F8A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Columbus Metropolitan Library - Karl Road Branch, Columbus, OH</w:t>
      </w:r>
    </w:p>
    <w:p w14:paraId="5BB4EF93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Cuyahoga County Public Library, Cleveland, OH</w:t>
      </w:r>
    </w:p>
    <w:p w14:paraId="4757D090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Private collections, Cleveland, OH</w:t>
      </w:r>
    </w:p>
    <w:p w14:paraId="0EE90F50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rStyle w:val="Strong"/>
          <w:color w:val="000000"/>
        </w:rPr>
        <w:t>Presentations &amp; Artist Talks</w:t>
      </w:r>
    </w:p>
    <w:p w14:paraId="1DFD323A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2021    </w:t>
      </w:r>
      <w:r>
        <w:rPr>
          <w:rStyle w:val="Emphasis"/>
          <w:color w:val="000000"/>
        </w:rPr>
        <w:t xml:space="preserve"> New Histories, New Futures, In Conversation: Johnny Coleman, Antwoine Washington, and </w:t>
      </w:r>
      <w:r>
        <w:rPr>
          <w:i/>
          <w:iCs/>
          <w:color w:val="000000"/>
        </w:rPr>
        <w:br/>
      </w:r>
      <w:r>
        <w:rPr>
          <w:rStyle w:val="Emphasis"/>
          <w:color w:val="000000"/>
        </w:rPr>
        <w:t>Kambui Olujimi</w:t>
      </w:r>
      <w:r>
        <w:rPr>
          <w:color w:val="000000"/>
        </w:rPr>
        <w:t>, Cleveland Museum of Art, Cleveland, OH</w:t>
      </w:r>
    </w:p>
    <w:p w14:paraId="157C9D76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rStyle w:val="Emphasis"/>
          <w:color w:val="000000"/>
        </w:rPr>
        <w:t>Explorations of the Black Art Library</w:t>
      </w:r>
      <w:r>
        <w:rPr>
          <w:color w:val="000000"/>
        </w:rPr>
        <w:t xml:space="preserve">, Museum of Contemporary Art Cleveland x SPACES, </w:t>
      </w:r>
      <w:r>
        <w:rPr>
          <w:color w:val="000000"/>
        </w:rPr>
        <w:br/>
        <w:t>Cleveland, OH</w:t>
      </w:r>
    </w:p>
    <w:p w14:paraId="68B168CB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rStyle w:val="Emphasis"/>
          <w:color w:val="000000"/>
        </w:rPr>
        <w:t xml:space="preserve">Inspiring Creativity </w:t>
      </w:r>
      <w:r>
        <w:rPr>
          <w:color w:val="000000"/>
        </w:rPr>
        <w:t>lecture &amp; workshop, Museum of Contemporary Art Cleveland, Virtual</w:t>
      </w:r>
    </w:p>
    <w:p w14:paraId="790E2509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rStyle w:val="Emphasis"/>
          <w:color w:val="000000"/>
        </w:rPr>
        <w:t xml:space="preserve">Inspiring Creativity </w:t>
      </w:r>
      <w:r>
        <w:rPr>
          <w:color w:val="000000"/>
        </w:rPr>
        <w:t xml:space="preserve">lecture &amp; workshop, Museum of Contemporary Art Cleveland, </w:t>
      </w:r>
      <w:r>
        <w:rPr>
          <w:color w:val="000000"/>
        </w:rPr>
        <w:br/>
        <w:t>Cleveland, OH</w:t>
      </w:r>
    </w:p>
    <w:p w14:paraId="2EAFBCB0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rStyle w:val="Emphasis"/>
          <w:color w:val="000000"/>
        </w:rPr>
        <w:t>Imagine Otherwise</w:t>
      </w:r>
      <w:r>
        <w:rPr>
          <w:color w:val="000000"/>
        </w:rPr>
        <w:t xml:space="preserve"> artist talk, Museum of Contemporary Art Cleveland, Virtual</w:t>
      </w:r>
    </w:p>
    <w:p w14:paraId="26E66D80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rStyle w:val="Strong"/>
          <w:color w:val="000000"/>
        </w:rPr>
        <w:t>Professional Experience</w:t>
      </w:r>
    </w:p>
    <w:p w14:paraId="71039EDD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2019 - Present Co-founder &amp; Co-director, Museum of Creative Human Art, Cleveland, OH</w:t>
      </w:r>
    </w:p>
    <w:p w14:paraId="32F27C8C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rStyle w:val="Strong"/>
          <w:color w:val="000000"/>
        </w:rPr>
        <w:t>Bibliography</w:t>
      </w:r>
    </w:p>
    <w:p w14:paraId="1BA0CEDE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2023 </w:t>
      </w:r>
      <w:hyperlink r:id="rId7" w:history="1">
        <w:r>
          <w:rPr>
            <w:rStyle w:val="Hyperlink"/>
          </w:rPr>
          <w:t>Hyperallergic A Gallery's Safe Harbor From Anti-Blackness</w:t>
        </w:r>
      </w:hyperlink>
    </w:p>
    <w:p w14:paraId="032CE37C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2022 </w:t>
      </w:r>
      <w:hyperlink r:id="rId8" w:history="1">
        <w:r>
          <w:rPr>
            <w:rStyle w:val="Hyperlink"/>
          </w:rPr>
          <w:t>New American Paintings Midwest Issue #161</w:t>
        </w:r>
      </w:hyperlink>
    </w:p>
    <w:p w14:paraId="6C1FAE70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 xml:space="preserve">2022 </w:t>
      </w:r>
      <w:hyperlink r:id="rId9" w:history="1">
        <w:r>
          <w:rPr>
            <w:rStyle w:val="Hyperlink"/>
          </w:rPr>
          <w:t>Black Environmental Leaders, Western Reserve Land Conservancy, dedicate mural to memory of activist Jacqueline Gillon</w:t>
        </w:r>
      </w:hyperlink>
      <w:r>
        <w:rPr>
          <w:color w:val="000000"/>
        </w:rPr>
        <w:t xml:space="preserve"> </w:t>
      </w:r>
      <w:r>
        <w:rPr>
          <w:rStyle w:val="Emphasis"/>
          <w:color w:val="000000"/>
        </w:rPr>
        <w:t>Cleveland.com</w:t>
      </w:r>
    </w:p>
    <w:p w14:paraId="1673E6D8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2022 </w:t>
      </w:r>
      <w:hyperlink r:id="rId10" w:history="1">
        <w:r>
          <w:rPr>
            <w:rStyle w:val="Hyperlink"/>
          </w:rPr>
          <w:t xml:space="preserve">The Art Newspaper: FRONT Triennial launches fellowship </w:t>
        </w:r>
        <w:proofErr w:type="spellStart"/>
        <w:r>
          <w:rPr>
            <w:rStyle w:val="Hyperlink"/>
          </w:rPr>
          <w:t>programme</w:t>
        </w:r>
        <w:proofErr w:type="spellEnd"/>
        <w:r>
          <w:rPr>
            <w:rStyle w:val="Hyperlink"/>
          </w:rPr>
          <w:t xml:space="preserve"> to support </w:t>
        </w:r>
        <w:proofErr w:type="spellStart"/>
        <w:r>
          <w:rPr>
            <w:rStyle w:val="Hyperlink"/>
          </w:rPr>
          <w:t>marginalised</w:t>
        </w:r>
        <w:proofErr w:type="spellEnd"/>
        <w:r>
          <w:rPr>
            <w:rStyle w:val="Hyperlink"/>
          </w:rPr>
          <w:t xml:space="preserve"> artists</w:t>
        </w:r>
      </w:hyperlink>
      <w:r>
        <w:rPr>
          <w:color w:val="000000"/>
        </w:rPr>
        <w:t xml:space="preserve"> </w:t>
      </w:r>
      <w:r>
        <w:rPr>
          <w:rStyle w:val="Emphasis"/>
          <w:color w:val="000000"/>
        </w:rPr>
        <w:t>The Art Newspaper</w:t>
      </w:r>
    </w:p>
    <w:p w14:paraId="776BA2F0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2022 </w:t>
      </w:r>
      <w:hyperlink r:id="rId11" w:history="1">
        <w:r>
          <w:rPr>
            <w:rStyle w:val="Hyperlink"/>
          </w:rPr>
          <w:t>Plain Dealer: FRONT Triennial announces first four winners of fellowships aimed at uplifting local artists of color</w:t>
        </w:r>
      </w:hyperlink>
      <w:r>
        <w:rPr>
          <w:color w:val="000000"/>
        </w:rPr>
        <w:t xml:space="preserve"> </w:t>
      </w:r>
      <w:r>
        <w:rPr>
          <w:rStyle w:val="Emphasis"/>
          <w:color w:val="000000"/>
        </w:rPr>
        <w:t>Cleveland Plain Dealer</w:t>
      </w:r>
    </w:p>
    <w:p w14:paraId="7756D369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2021 </w:t>
      </w:r>
      <w:hyperlink r:id="rId12" w:history="1">
        <w:r>
          <w:rPr>
            <w:rStyle w:val="Hyperlink"/>
          </w:rPr>
          <w:t>“Akron Art Museum's 'Continuum' pairs older works with contemporary artists,”</w:t>
        </w:r>
      </w:hyperlink>
      <w:r>
        <w:rPr>
          <w:color w:val="000000"/>
        </w:rPr>
        <w:t xml:space="preserve"> </w:t>
      </w:r>
      <w:r>
        <w:rPr>
          <w:rStyle w:val="Emphasis"/>
          <w:color w:val="000000"/>
        </w:rPr>
        <w:t xml:space="preserve">Akron </w:t>
      </w:r>
      <w:r>
        <w:rPr>
          <w:i/>
          <w:iCs/>
          <w:color w:val="000000"/>
        </w:rPr>
        <w:br/>
      </w:r>
      <w:r>
        <w:rPr>
          <w:rStyle w:val="Emphasis"/>
          <w:color w:val="000000"/>
        </w:rPr>
        <w:t>Beacon Journal</w:t>
      </w:r>
    </w:p>
    <w:p w14:paraId="58F95782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hyperlink r:id="rId13" w:history="1">
        <w:r>
          <w:rPr>
            <w:rStyle w:val="Hyperlink"/>
          </w:rPr>
          <w:t xml:space="preserve">“Antwoine Washington Celebrates Black Family Life </w:t>
        </w:r>
        <w:proofErr w:type="gramStart"/>
        <w:r>
          <w:rPr>
            <w:rStyle w:val="Hyperlink"/>
          </w:rPr>
          <w:t>At</w:t>
        </w:r>
        <w:proofErr w:type="gramEnd"/>
        <w:r>
          <w:rPr>
            <w:rStyle w:val="Hyperlink"/>
          </w:rPr>
          <w:t xml:space="preserve"> Transformer Station,”</w:t>
        </w:r>
      </w:hyperlink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Ideastream</w:t>
      </w:r>
      <w:proofErr w:type="spellEnd"/>
      <w:r>
        <w:rPr>
          <w:rStyle w:val="Emphasis"/>
          <w:color w:val="000000"/>
        </w:rPr>
        <w:t xml:space="preserve"> </w:t>
      </w:r>
      <w:r>
        <w:rPr>
          <w:i/>
          <w:iCs/>
          <w:color w:val="000000"/>
        </w:rPr>
        <w:br/>
      </w:r>
      <w:r>
        <w:rPr>
          <w:rStyle w:val="Emphasis"/>
          <w:color w:val="000000"/>
        </w:rPr>
        <w:t>Public Media</w:t>
      </w:r>
    </w:p>
    <w:p w14:paraId="709EF382" w14:textId="77777777" w:rsidR="006D0EA8" w:rsidRDefault="006D0EA8" w:rsidP="006D0EA8">
      <w:pPr>
        <w:spacing w:before="100" w:beforeAutospacing="1" w:after="100" w:afterAutospacing="1"/>
        <w:rPr>
          <w:color w:val="000000"/>
        </w:rPr>
      </w:pPr>
      <w:hyperlink r:id="rId14" w:history="1">
        <w:r>
          <w:rPr>
            <w:rStyle w:val="Hyperlink"/>
          </w:rPr>
          <w:t>“Antwoine Washington Brings Black Artists To The Table In His Latest Exhibit,”</w:t>
        </w:r>
      </w:hyperlink>
      <w:r>
        <w:rPr>
          <w:color w:val="000000"/>
        </w:rPr>
        <w:t xml:space="preserve"> </w:t>
      </w:r>
      <w:r>
        <w:rPr>
          <w:rStyle w:val="Emphasis"/>
          <w:color w:val="000000"/>
        </w:rPr>
        <w:t xml:space="preserve">Cleveland </w:t>
      </w:r>
      <w:r>
        <w:rPr>
          <w:i/>
          <w:iCs/>
          <w:color w:val="000000"/>
        </w:rPr>
        <w:br/>
      </w:r>
      <w:r>
        <w:rPr>
          <w:rStyle w:val="Emphasis"/>
          <w:color w:val="000000"/>
        </w:rPr>
        <w:t>Magazine</w:t>
      </w:r>
      <w:r>
        <w:rPr>
          <w:i/>
          <w:iCs/>
          <w:color w:val="000000"/>
        </w:rPr>
        <w:br/>
      </w:r>
      <w:hyperlink r:id="rId15" w:history="1">
        <w:r>
          <w:rPr>
            <w:rStyle w:val="Hyperlink"/>
          </w:rPr>
          <w:t>“‘Imagine Otherwise’ Shifts the Paradigm of Black Representation,”</w:t>
        </w:r>
      </w:hyperlink>
      <w:r>
        <w:rPr>
          <w:color w:val="000000"/>
        </w:rPr>
        <w:t xml:space="preserve"> </w:t>
      </w:r>
      <w:r>
        <w:rPr>
          <w:rStyle w:val="Emphasis"/>
          <w:color w:val="000000"/>
        </w:rPr>
        <w:t>Frieze</w:t>
      </w:r>
      <w:r>
        <w:rPr>
          <w:i/>
          <w:iCs/>
          <w:color w:val="000000"/>
        </w:rPr>
        <w:br/>
      </w:r>
      <w:hyperlink r:id="rId16" w:history="1">
        <w:r>
          <w:rPr>
            <w:rStyle w:val="Hyperlink"/>
          </w:rPr>
          <w:t>“Antwoine Washington Wants MOCHA to Lift Your Spirit,”</w:t>
        </w:r>
      </w:hyperlink>
      <w:r>
        <w:rPr>
          <w:color w:val="000000"/>
        </w:rPr>
        <w:t xml:space="preserve"> </w:t>
      </w:r>
      <w:r>
        <w:rPr>
          <w:rStyle w:val="Emphasis"/>
          <w:color w:val="000000"/>
        </w:rPr>
        <w:t>CAN</w:t>
      </w:r>
      <w:r>
        <w:rPr>
          <w:color w:val="000000"/>
        </w:rPr>
        <w:t xml:space="preserve"> </w:t>
      </w:r>
      <w:r>
        <w:rPr>
          <w:rStyle w:val="Emphasis"/>
          <w:color w:val="000000"/>
        </w:rPr>
        <w:t>Journal</w:t>
      </w:r>
      <w:r>
        <w:rPr>
          <w:i/>
          <w:iCs/>
          <w:color w:val="000000"/>
        </w:rPr>
        <w:br/>
      </w:r>
      <w:hyperlink r:id="rId17" w:history="1">
        <w:r>
          <w:rPr>
            <w:rStyle w:val="Hyperlink"/>
          </w:rPr>
          <w:t xml:space="preserve">“A Bold New Show at the Museum of Contemporary Art in Cleveland Calls Out the 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Institution’s Own ‘Consistent Anti-Black Practices’,”</w:t>
        </w:r>
      </w:hyperlink>
      <w:r>
        <w:rPr>
          <w:rStyle w:val="Emphasis"/>
          <w:color w:val="000000"/>
        </w:rPr>
        <w:t xml:space="preserve"> Artnet News</w:t>
      </w:r>
      <w:r>
        <w:rPr>
          <w:b/>
          <w:bCs/>
          <w:color w:val="000000"/>
        </w:rPr>
        <w:br/>
      </w:r>
      <w:r>
        <w:rPr>
          <w:color w:val="000000"/>
        </w:rPr>
        <w:t>2020</w:t>
      </w:r>
      <w:r>
        <w:rPr>
          <w:rStyle w:val="Emphasis"/>
          <w:color w:val="000000"/>
        </w:rPr>
        <w:t xml:space="preserve"> </w:t>
      </w:r>
      <w:hyperlink r:id="rId18" w:history="1">
        <w:r>
          <w:rPr>
            <w:rStyle w:val="Hyperlink"/>
          </w:rPr>
          <w:t>“New Art Exhibit Features What Our Community has Been Through the Past Few Months,”</w:t>
        </w:r>
        <w:r>
          <w:rPr>
            <w:rStyle w:val="Emphasis"/>
            <w:color w:val="0000FF"/>
            <w:u w:val="single"/>
          </w:rPr>
          <w:t xml:space="preserve"> </w:t>
        </w:r>
      </w:hyperlink>
      <w:r>
        <w:rPr>
          <w:rStyle w:val="Emphasis"/>
          <w:color w:val="000000"/>
        </w:rPr>
        <w:t>ABC News 5 Cleveland</w:t>
      </w:r>
      <w:r>
        <w:rPr>
          <w:i/>
          <w:iCs/>
          <w:color w:val="000000"/>
        </w:rPr>
        <w:br/>
      </w:r>
      <w:hyperlink r:id="rId19" w:history="1">
        <w:r>
          <w:rPr>
            <w:rStyle w:val="Hyperlink"/>
          </w:rPr>
          <w:t>“</w:t>
        </w:r>
        <w:r>
          <w:rPr>
            <w:rStyle w:val="Emphasis"/>
            <w:color w:val="0000FF"/>
            <w:u w:val="single"/>
          </w:rPr>
          <w:t xml:space="preserve">Art Made in the Shutdown </w:t>
        </w:r>
        <w:r>
          <w:rPr>
            <w:rStyle w:val="Hyperlink"/>
          </w:rPr>
          <w:t>Showcases Artists’ Response to the COVID-19 Pandemic,”</w:t>
        </w:r>
      </w:hyperlink>
      <w:r>
        <w:rPr>
          <w:color w:val="000000"/>
        </w:rPr>
        <w:t xml:space="preserve"> </w:t>
      </w:r>
      <w:r>
        <w:rPr>
          <w:rStyle w:val="Emphasis"/>
          <w:color w:val="000000"/>
        </w:rPr>
        <w:t xml:space="preserve">The </w:t>
      </w:r>
      <w:r>
        <w:rPr>
          <w:i/>
          <w:iCs/>
          <w:color w:val="000000"/>
        </w:rPr>
        <w:br/>
      </w:r>
      <w:r>
        <w:rPr>
          <w:rStyle w:val="Emphasis"/>
          <w:color w:val="000000"/>
        </w:rPr>
        <w:t>Land</w:t>
      </w:r>
      <w:r>
        <w:rPr>
          <w:i/>
          <w:iCs/>
          <w:color w:val="000000"/>
        </w:rPr>
        <w:br/>
      </w:r>
      <w:hyperlink r:id="rId20" w:history="1">
        <w:r>
          <w:rPr>
            <w:rStyle w:val="Hyperlink"/>
          </w:rPr>
          <w:t xml:space="preserve">“Racial Equity/Black Lives Matter Public Art Approved to be Installed Soon Along West 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25th Street,”</w:t>
        </w:r>
      </w:hyperlink>
      <w:r>
        <w:rPr>
          <w:color w:val="000000"/>
        </w:rPr>
        <w:t xml:space="preserve"> </w:t>
      </w:r>
      <w:r>
        <w:rPr>
          <w:rStyle w:val="Emphasis"/>
          <w:color w:val="000000"/>
        </w:rPr>
        <w:t>ABC News 5 Cleveland</w:t>
      </w:r>
      <w:r>
        <w:rPr>
          <w:color w:val="000000"/>
        </w:rPr>
        <w:br/>
        <w:t xml:space="preserve">2021 </w:t>
      </w:r>
      <w:hyperlink r:id="rId21" w:history="1">
        <w:r>
          <w:rPr>
            <w:rStyle w:val="Hyperlink"/>
          </w:rPr>
          <w:t>"An international mural festival brings art to Cleveland Walls,"</w:t>
        </w:r>
      </w:hyperlink>
      <w:r>
        <w:rPr>
          <w:color w:val="000000"/>
        </w:rPr>
        <w:t xml:space="preserve"> </w:t>
      </w:r>
      <w:r>
        <w:rPr>
          <w:rStyle w:val="Emphasis"/>
          <w:color w:val="000000"/>
        </w:rPr>
        <w:t>PBS News Hour</w:t>
      </w:r>
    </w:p>
    <w:p w14:paraId="0000003A" w14:textId="77777777" w:rsidR="005332E4" w:rsidRDefault="005332E4">
      <w:pPr>
        <w:rPr>
          <w:rFonts w:ascii="Times New Roman" w:eastAsia="Times New Roman" w:hAnsi="Times New Roman" w:cs="Times New Roman"/>
        </w:rPr>
      </w:pPr>
    </w:p>
    <w:p w14:paraId="0000003B" w14:textId="77777777" w:rsidR="005332E4" w:rsidRDefault="005332E4">
      <w:pPr>
        <w:rPr>
          <w:rFonts w:ascii="Times New Roman" w:eastAsia="Times New Roman" w:hAnsi="Times New Roman" w:cs="Times New Roman"/>
        </w:rPr>
      </w:pPr>
    </w:p>
    <w:p w14:paraId="0000003C" w14:textId="77777777" w:rsidR="005332E4" w:rsidRDefault="005332E4">
      <w:pPr>
        <w:rPr>
          <w:rFonts w:ascii="Times New Roman" w:eastAsia="Times New Roman" w:hAnsi="Times New Roman" w:cs="Times New Roman"/>
        </w:rPr>
      </w:pPr>
    </w:p>
    <w:p w14:paraId="0000003D" w14:textId="77777777" w:rsidR="005332E4" w:rsidRDefault="005332E4">
      <w:pPr>
        <w:rPr>
          <w:rFonts w:ascii="Times New Roman" w:eastAsia="Times New Roman" w:hAnsi="Times New Roman" w:cs="Times New Roman"/>
        </w:rPr>
      </w:pPr>
    </w:p>
    <w:p w14:paraId="0000003E" w14:textId="77777777" w:rsidR="005332E4" w:rsidRDefault="005332E4">
      <w:pPr>
        <w:rPr>
          <w:rFonts w:ascii="Times New Roman" w:eastAsia="Times New Roman" w:hAnsi="Times New Roman" w:cs="Times New Roman"/>
        </w:rPr>
      </w:pPr>
    </w:p>
    <w:p w14:paraId="0000003F" w14:textId="77777777" w:rsidR="005332E4" w:rsidRDefault="005332E4">
      <w:pPr>
        <w:rPr>
          <w:rFonts w:ascii="Times New Roman" w:eastAsia="Times New Roman" w:hAnsi="Times New Roman" w:cs="Times New Roman"/>
          <w:b/>
        </w:rPr>
      </w:pPr>
    </w:p>
    <w:p w14:paraId="00000040" w14:textId="77777777" w:rsidR="005332E4" w:rsidRDefault="005332E4">
      <w:pPr>
        <w:rPr>
          <w:rFonts w:ascii="Times New Roman" w:eastAsia="Times New Roman" w:hAnsi="Times New Roman" w:cs="Times New Roman"/>
          <w:b/>
        </w:rPr>
      </w:pPr>
    </w:p>
    <w:sectPr w:rsidR="005332E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5C7D" w14:textId="77777777" w:rsidR="00B43D9D" w:rsidRDefault="00B43D9D">
      <w:r>
        <w:separator/>
      </w:r>
    </w:p>
  </w:endnote>
  <w:endnote w:type="continuationSeparator" w:id="0">
    <w:p w14:paraId="170AB88D" w14:textId="77777777" w:rsidR="00B43D9D" w:rsidRDefault="00B4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5332E4" w:rsidRDefault="005332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6" w14:textId="77777777" w:rsidR="005332E4" w:rsidRDefault="005332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5332E4" w:rsidRDefault="005332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6B55" w14:textId="77777777" w:rsidR="00B43D9D" w:rsidRDefault="00B43D9D">
      <w:r>
        <w:separator/>
      </w:r>
    </w:p>
  </w:footnote>
  <w:footnote w:type="continuationSeparator" w:id="0">
    <w:p w14:paraId="6CFE6E5D" w14:textId="77777777" w:rsidR="00B43D9D" w:rsidRDefault="00B43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5332E4" w:rsidRDefault="005332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5332E4" w:rsidRDefault="005332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3" w14:textId="77777777" w:rsidR="005332E4" w:rsidRDefault="005332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E4"/>
    <w:rsid w:val="004404B9"/>
    <w:rsid w:val="00487CDD"/>
    <w:rsid w:val="005332E4"/>
    <w:rsid w:val="006D0EA8"/>
    <w:rsid w:val="008F36CB"/>
    <w:rsid w:val="00B43D9D"/>
    <w:rsid w:val="00E4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AD31BB"/>
  <w15:docId w15:val="{0A821FC8-B8ED-E045-9233-9690E288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EF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83E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21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191"/>
  </w:style>
  <w:style w:type="paragraph" w:styleId="Footer">
    <w:name w:val="footer"/>
    <w:basedOn w:val="Normal"/>
    <w:link w:val="FooterChar"/>
    <w:uiPriority w:val="99"/>
    <w:unhideWhenUsed/>
    <w:rsid w:val="00A421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19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D0EA8"/>
    <w:rPr>
      <w:b/>
      <w:bCs/>
    </w:rPr>
  </w:style>
  <w:style w:type="character" w:styleId="Emphasis">
    <w:name w:val="Emphasis"/>
    <w:basedOn w:val="DefaultParagraphFont"/>
    <w:uiPriority w:val="20"/>
    <w:qFormat/>
    <w:rsid w:val="006D0E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americanpaintings.com/issues/161" TargetMode="External"/><Relationship Id="rId13" Type="http://schemas.openxmlformats.org/officeDocument/2006/relationships/hyperlink" Target="https://www.ideastream.org/news/antwoine-washington-celebrates-black-family-life-at-transformer-station" TargetMode="External"/><Relationship Id="rId18" Type="http://schemas.openxmlformats.org/officeDocument/2006/relationships/hyperlink" Target="https://www.news5cleveland.com/news/local-news/cleveland-metro/new-art-exhibit-features-what-our-community-has-been-through-the-past-few-months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pbs.org/newshour/show/an-international-mural-festival-brings-art-to-clevelands-walls" TargetMode="External"/><Relationship Id="rId7" Type="http://schemas.openxmlformats.org/officeDocument/2006/relationships/hyperlink" Target="https://hyperallergic.com/832619/cleveland-gallery-2602-come-home-with-me-safe-harbor-from-anti-blackness/" TargetMode="External"/><Relationship Id="rId12" Type="http://schemas.openxmlformats.org/officeDocument/2006/relationships/hyperlink" Target="https://www.news5cleveland.com/news/local-news/cleveland-metro/new-art-exhibit-features-what-our-community-has-been-through-the-past-few-months" TargetMode="External"/><Relationship Id="rId17" Type="http://schemas.openxmlformats.org/officeDocument/2006/relationships/hyperlink" Target="https://news.artnet.com/art-world/moca-cleveland-museum-anti-black-practices-1944366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canjournal.org/2021/03/antoine-washington-wants-mocha-to-lift-your-spirit/" TargetMode="External"/><Relationship Id="rId20" Type="http://schemas.openxmlformats.org/officeDocument/2006/relationships/hyperlink" Target="https://www.news5cleveland.com/news/local-news/whats-going-on-with/racial-equity-black-lives-matter-public-art-approved-to-be-installed-soon-along-west-25th-stre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rontart.org/news/plain-dealer-front-triennial-announces-first-four-winners-of-fellowships-aimed-at-uplifting-local-artists-of-color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frieze.com/article/imagine-otherwise-2021-review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theartnewspaper.com/2022/07/19/front-triennial-launches-fellowship-programme-to-support-marginalised-artists-in-ohio" TargetMode="External"/><Relationship Id="rId19" Type="http://schemas.openxmlformats.org/officeDocument/2006/relationships/hyperlink" Target="https://www.thelandcle.org/stories/art-made-in-the-shutdown-showcases-artists-response-to-pandem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eveland.com/news/2022/10/black-environmental-leaders-western-reserve-land-conservancy-dedicate-mural-to-memory-of-activist-jacqueline-gillon.html" TargetMode="External"/><Relationship Id="rId14" Type="http://schemas.openxmlformats.org/officeDocument/2006/relationships/hyperlink" Target="https://clevelandmagazine.com/entertainment/museums-galleries/articles/antwoine-washington-brings-black-artists-to-the-table-in-his-latest-exhibit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ONhctv0qp5W2bxkOSuX6kuFDOQ==">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Carlise Washington</dc:creator>
  <cp:lastModifiedBy>MICHAEL RUSSELL</cp:lastModifiedBy>
  <cp:revision>2</cp:revision>
  <dcterms:created xsi:type="dcterms:W3CDTF">2026-01-15T11:34:00Z</dcterms:created>
  <dcterms:modified xsi:type="dcterms:W3CDTF">2026-01-15T11:34:00Z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b6576e9a612a5a0ad8ebf543667590e421f7519fc2eed02d3d7853957aa7cdb2</vt:lpwstr>
  </property>
</Properties>
</file>